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B4" w:rsidRDefault="00320CB4" w:rsidP="00320CB4">
      <w:pPr>
        <w:pStyle w:val="Ttulo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DEPARTAMENTO DE CONSEJERÍA ESTUDIANTIL </w:t>
      </w:r>
    </w:p>
    <w:p w:rsidR="00320CB4" w:rsidRPr="00842579" w:rsidRDefault="00320CB4" w:rsidP="00320CB4">
      <w:pPr>
        <w:pStyle w:val="Ttulo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42579">
        <w:rPr>
          <w:rFonts w:asciiTheme="minorHAnsi" w:hAnsiTheme="minorHAnsi" w:cstheme="minorHAnsi"/>
          <w:color w:val="auto"/>
          <w:sz w:val="22"/>
          <w:szCs w:val="22"/>
        </w:rPr>
        <w:t>DOCUMENTO INDIVIDUAL DE ADAPTACIONES CURRÍCULARES</w:t>
      </w:r>
    </w:p>
    <w:p w:rsidR="00320CB4" w:rsidRDefault="00320CB4" w:rsidP="00320CB4">
      <w:pPr>
        <w:jc w:val="center"/>
        <w:rPr>
          <w:rFonts w:cstheme="minorHAnsi"/>
          <w:b/>
          <w:bCs/>
        </w:rPr>
      </w:pPr>
      <w:r w:rsidRPr="00842579">
        <w:rPr>
          <w:rFonts w:cstheme="minorHAnsi"/>
          <w:b/>
          <w:bCs/>
        </w:rPr>
        <w:t>(DIAC)</w:t>
      </w:r>
    </w:p>
    <w:p w:rsidR="00320CB4" w:rsidRDefault="00320CB4" w:rsidP="00320CB4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Año lectivo: 20…. – 20….</w:t>
      </w:r>
    </w:p>
    <w:p w:rsidR="00320CB4" w:rsidRPr="00F31A88" w:rsidRDefault="00320CB4" w:rsidP="00320CB4">
      <w:pPr>
        <w:pStyle w:val="Ttulo2"/>
        <w:rPr>
          <w:rFonts w:asciiTheme="minorHAnsi" w:hAnsiTheme="minorHAnsi" w:cstheme="minorHAnsi"/>
          <w:color w:val="auto"/>
          <w:sz w:val="24"/>
        </w:rPr>
      </w:pPr>
      <w:r w:rsidRPr="00F31A88">
        <w:rPr>
          <w:rFonts w:asciiTheme="minorHAnsi" w:hAnsiTheme="minorHAnsi" w:cstheme="minorHAnsi"/>
          <w:color w:val="auto"/>
          <w:sz w:val="24"/>
        </w:rPr>
        <w:t xml:space="preserve">1.- Datos Informativos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2693"/>
        <w:gridCol w:w="1590"/>
      </w:tblGrid>
      <w:tr w:rsidR="00320CB4" w:rsidTr="00FB67BD">
        <w:tc>
          <w:tcPr>
            <w:tcW w:w="8644" w:type="dxa"/>
            <w:gridSpan w:val="4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Apellidos y Nombres:  </w:t>
            </w:r>
          </w:p>
        </w:tc>
      </w:tr>
      <w:tr w:rsidR="00320CB4" w:rsidTr="00FB67BD">
        <w:tc>
          <w:tcPr>
            <w:tcW w:w="7054" w:type="dxa"/>
            <w:gridSpan w:val="3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Lugar y Fecha de Nacimiento: </w:t>
            </w:r>
          </w:p>
        </w:tc>
        <w:tc>
          <w:tcPr>
            <w:tcW w:w="1590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Edad: </w:t>
            </w:r>
          </w:p>
        </w:tc>
      </w:tr>
      <w:tr w:rsidR="00320CB4" w:rsidTr="00FB67BD">
        <w:tc>
          <w:tcPr>
            <w:tcW w:w="2943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Año /Curso: </w:t>
            </w:r>
          </w:p>
        </w:tc>
        <w:tc>
          <w:tcPr>
            <w:tcW w:w="5701" w:type="dxa"/>
            <w:gridSpan w:val="3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Fecha de elaboración: </w:t>
            </w:r>
          </w:p>
        </w:tc>
      </w:tr>
      <w:tr w:rsidR="00320CB4" w:rsidTr="00FB67BD">
        <w:tc>
          <w:tcPr>
            <w:tcW w:w="8644" w:type="dxa"/>
            <w:gridSpan w:val="4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Dirección Domiciliaría</w:t>
            </w:r>
          </w:p>
        </w:tc>
      </w:tr>
      <w:tr w:rsidR="00320CB4" w:rsidTr="00FB67BD">
        <w:tc>
          <w:tcPr>
            <w:tcW w:w="4361" w:type="dxa"/>
            <w:gridSpan w:val="2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Teléfono:  </w:t>
            </w:r>
          </w:p>
        </w:tc>
        <w:tc>
          <w:tcPr>
            <w:tcW w:w="4283" w:type="dxa"/>
            <w:gridSpan w:val="2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Celular:  </w:t>
            </w:r>
          </w:p>
        </w:tc>
      </w:tr>
    </w:tbl>
    <w:p w:rsidR="00320CB4" w:rsidRPr="00F31A88" w:rsidRDefault="00320CB4" w:rsidP="00320CB4">
      <w:pPr>
        <w:pStyle w:val="Ttulo2"/>
        <w:rPr>
          <w:rFonts w:asciiTheme="minorHAnsi" w:hAnsiTheme="minorHAnsi" w:cstheme="minorHAnsi"/>
          <w:color w:val="auto"/>
          <w:sz w:val="24"/>
        </w:rPr>
      </w:pPr>
      <w:r w:rsidRPr="00F31A88">
        <w:rPr>
          <w:rFonts w:asciiTheme="minorHAnsi" w:hAnsiTheme="minorHAnsi" w:cstheme="minorHAnsi"/>
          <w:color w:val="auto"/>
          <w:sz w:val="24"/>
        </w:rPr>
        <w:t>2.- Datos de Identificación de la Institución Educativa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0"/>
        <w:gridCol w:w="2710"/>
        <w:gridCol w:w="530"/>
        <w:gridCol w:w="2194"/>
      </w:tblGrid>
      <w:tr w:rsidR="00320CB4" w:rsidTr="00FB67BD">
        <w:tc>
          <w:tcPr>
            <w:tcW w:w="5920" w:type="dxa"/>
            <w:gridSpan w:val="2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Nombre de la Institución:</w:t>
            </w:r>
          </w:p>
        </w:tc>
        <w:tc>
          <w:tcPr>
            <w:tcW w:w="2724" w:type="dxa"/>
            <w:gridSpan w:val="2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Código del centro:</w:t>
            </w:r>
          </w:p>
        </w:tc>
      </w:tr>
      <w:tr w:rsidR="00320CB4" w:rsidTr="00FB67BD">
        <w:tc>
          <w:tcPr>
            <w:tcW w:w="8644" w:type="dxa"/>
            <w:gridSpan w:val="4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Dirección:</w:t>
            </w:r>
          </w:p>
        </w:tc>
      </w:tr>
      <w:tr w:rsidR="00320CB4" w:rsidTr="00FB67BD">
        <w:tc>
          <w:tcPr>
            <w:tcW w:w="3210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Sector: </w:t>
            </w:r>
          </w:p>
        </w:tc>
        <w:tc>
          <w:tcPr>
            <w:tcW w:w="3240" w:type="dxa"/>
            <w:gridSpan w:val="2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Teléfono: </w:t>
            </w:r>
          </w:p>
        </w:tc>
        <w:tc>
          <w:tcPr>
            <w:tcW w:w="2194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Ext.:  </w:t>
            </w:r>
          </w:p>
        </w:tc>
      </w:tr>
      <w:tr w:rsidR="00320CB4" w:rsidTr="00FB67BD">
        <w:tc>
          <w:tcPr>
            <w:tcW w:w="8644" w:type="dxa"/>
            <w:gridSpan w:val="4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Mail: </w:t>
            </w:r>
          </w:p>
        </w:tc>
      </w:tr>
      <w:tr w:rsidR="00320CB4" w:rsidTr="00FB67BD">
        <w:tc>
          <w:tcPr>
            <w:tcW w:w="8644" w:type="dxa"/>
            <w:gridSpan w:val="4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Tutor / Profesional que requiere: </w:t>
            </w:r>
          </w:p>
        </w:tc>
      </w:tr>
    </w:tbl>
    <w:p w:rsidR="00320CB4" w:rsidRDefault="00320CB4" w:rsidP="00320CB4">
      <w:pPr>
        <w:pStyle w:val="Ttulo2"/>
        <w:rPr>
          <w:rFonts w:cstheme="minorHAnsi"/>
        </w:rPr>
      </w:pPr>
      <w:r w:rsidRPr="001B34E2">
        <w:rPr>
          <w:rFonts w:asciiTheme="minorHAnsi" w:hAnsiTheme="minorHAnsi" w:cstheme="minorHAnsi"/>
          <w:color w:val="auto"/>
          <w:sz w:val="24"/>
        </w:rPr>
        <w:t>3.- Profesionales implicados en la realización del DIAC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4"/>
        <w:gridCol w:w="6066"/>
      </w:tblGrid>
      <w:tr w:rsidR="00320CB4" w:rsidTr="00FB67BD">
        <w:tc>
          <w:tcPr>
            <w:tcW w:w="8644" w:type="dxa"/>
            <w:gridSpan w:val="2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Especialista en diseño del DIAC</w:t>
            </w:r>
          </w:p>
        </w:tc>
      </w:tr>
      <w:tr w:rsidR="00320CB4" w:rsidTr="00FB67BD">
        <w:tc>
          <w:tcPr>
            <w:tcW w:w="2235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Psicólogo Educativo </w:t>
            </w:r>
          </w:p>
        </w:tc>
        <w:tc>
          <w:tcPr>
            <w:tcW w:w="6409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</w:p>
        </w:tc>
      </w:tr>
      <w:tr w:rsidR="00320CB4" w:rsidTr="00FB67BD">
        <w:tc>
          <w:tcPr>
            <w:tcW w:w="2235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Psicólogo Clínico</w:t>
            </w:r>
          </w:p>
        </w:tc>
        <w:tc>
          <w:tcPr>
            <w:tcW w:w="6409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</w:p>
        </w:tc>
      </w:tr>
      <w:tr w:rsidR="00320CB4" w:rsidTr="00FB67BD">
        <w:tc>
          <w:tcPr>
            <w:tcW w:w="2235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Neurólogo/</w:t>
            </w:r>
            <w:proofErr w:type="spellStart"/>
            <w:r>
              <w:rPr>
                <w:rFonts w:cstheme="minorHAnsi"/>
              </w:rPr>
              <w:t>Neuropsicólogo</w:t>
            </w:r>
            <w:proofErr w:type="spellEnd"/>
          </w:p>
        </w:tc>
        <w:tc>
          <w:tcPr>
            <w:tcW w:w="6409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</w:p>
        </w:tc>
      </w:tr>
      <w:tr w:rsidR="00320CB4" w:rsidTr="00FB67BD">
        <w:tc>
          <w:tcPr>
            <w:tcW w:w="2235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Trabajador Social </w:t>
            </w:r>
          </w:p>
        </w:tc>
        <w:tc>
          <w:tcPr>
            <w:tcW w:w="6409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</w:p>
        </w:tc>
      </w:tr>
      <w:tr w:rsidR="00320CB4" w:rsidTr="00FB67BD">
        <w:tc>
          <w:tcPr>
            <w:tcW w:w="2235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Terapista de Lenguaje</w:t>
            </w:r>
          </w:p>
        </w:tc>
        <w:tc>
          <w:tcPr>
            <w:tcW w:w="6409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</w:p>
        </w:tc>
      </w:tr>
      <w:tr w:rsidR="00320CB4" w:rsidTr="00FB67BD">
        <w:tc>
          <w:tcPr>
            <w:tcW w:w="2235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Docentes</w:t>
            </w:r>
          </w:p>
        </w:tc>
        <w:tc>
          <w:tcPr>
            <w:tcW w:w="6409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</w:p>
        </w:tc>
      </w:tr>
      <w:tr w:rsidR="00320CB4" w:rsidTr="00FB67BD">
        <w:tc>
          <w:tcPr>
            <w:tcW w:w="2235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DECE</w:t>
            </w:r>
          </w:p>
        </w:tc>
        <w:tc>
          <w:tcPr>
            <w:tcW w:w="6409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</w:p>
        </w:tc>
      </w:tr>
      <w:tr w:rsidR="00320CB4" w:rsidTr="00FB67BD">
        <w:tc>
          <w:tcPr>
            <w:tcW w:w="2235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otros</w:t>
            </w:r>
          </w:p>
        </w:tc>
        <w:tc>
          <w:tcPr>
            <w:tcW w:w="6409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</w:p>
        </w:tc>
      </w:tr>
    </w:tbl>
    <w:p w:rsidR="00320CB4" w:rsidRPr="001B34E2" w:rsidRDefault="00320CB4" w:rsidP="00320CB4">
      <w:pPr>
        <w:pStyle w:val="Ttulo2"/>
        <w:rPr>
          <w:rFonts w:asciiTheme="minorHAnsi" w:hAnsiTheme="minorHAnsi" w:cstheme="minorHAnsi"/>
          <w:color w:val="auto"/>
          <w:sz w:val="24"/>
        </w:rPr>
      </w:pPr>
      <w:r w:rsidRPr="001B34E2">
        <w:rPr>
          <w:rFonts w:asciiTheme="minorHAnsi" w:hAnsiTheme="minorHAnsi" w:cstheme="minorHAnsi"/>
          <w:color w:val="auto"/>
          <w:sz w:val="24"/>
        </w:rPr>
        <w:t>4.- Información sobre la historia personal, clínica y educativa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20CB4" w:rsidTr="00FB67BD">
        <w:tc>
          <w:tcPr>
            <w:tcW w:w="8720" w:type="dxa"/>
          </w:tcPr>
          <w:p w:rsidR="00320CB4" w:rsidRDefault="00320CB4" w:rsidP="00FB67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Datos Relevantes (Historia clínica y conclusiones del informe)</w:t>
            </w:r>
          </w:p>
        </w:tc>
      </w:tr>
      <w:tr w:rsidR="00320CB4" w:rsidTr="00FB67BD">
        <w:tc>
          <w:tcPr>
            <w:tcW w:w="8720" w:type="dxa"/>
          </w:tcPr>
          <w:p w:rsidR="00320CB4" w:rsidRDefault="00320CB4" w:rsidP="00FB67BD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20CB4" w:rsidTr="00FB67BD">
        <w:tc>
          <w:tcPr>
            <w:tcW w:w="8720" w:type="dxa"/>
          </w:tcPr>
          <w:p w:rsidR="00320CB4" w:rsidRDefault="00320CB4" w:rsidP="00FB67BD">
            <w:pPr>
              <w:rPr>
                <w:rFonts w:cstheme="minorHAnsi"/>
              </w:rPr>
            </w:pPr>
            <w:r>
              <w:rPr>
                <w:rFonts w:cstheme="minorHAnsi"/>
              </w:rPr>
              <w:t>Historia Escolar</w:t>
            </w:r>
          </w:p>
        </w:tc>
      </w:tr>
      <w:tr w:rsidR="00320CB4" w:rsidTr="00FB67BD">
        <w:tc>
          <w:tcPr>
            <w:tcW w:w="8720" w:type="dxa"/>
          </w:tcPr>
          <w:p w:rsidR="00320CB4" w:rsidRDefault="00320CB4" w:rsidP="00FB67BD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20CB4" w:rsidTr="00FB67BD">
        <w:tc>
          <w:tcPr>
            <w:tcW w:w="8720" w:type="dxa"/>
          </w:tcPr>
          <w:p w:rsidR="00320CB4" w:rsidRDefault="00320CB4" w:rsidP="00FB67BD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Programas de atención anteriores (terapias y apoyos realizados)</w:t>
            </w:r>
          </w:p>
        </w:tc>
      </w:tr>
      <w:tr w:rsidR="00320CB4" w:rsidTr="00FB67BD">
        <w:tc>
          <w:tcPr>
            <w:tcW w:w="8720" w:type="dxa"/>
          </w:tcPr>
          <w:p w:rsidR="00320CB4" w:rsidRDefault="00320CB4" w:rsidP="00FB67BD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320CB4" w:rsidRDefault="00320CB4" w:rsidP="00320CB4">
      <w:pPr>
        <w:pStyle w:val="Ttulo2"/>
        <w:rPr>
          <w:rFonts w:asciiTheme="minorHAnsi" w:hAnsiTheme="minorHAnsi" w:cstheme="minorHAnsi"/>
          <w:color w:val="auto"/>
          <w:sz w:val="24"/>
        </w:rPr>
      </w:pPr>
      <w:r w:rsidRPr="001B34E2">
        <w:rPr>
          <w:rFonts w:asciiTheme="minorHAnsi" w:hAnsiTheme="minorHAnsi" w:cstheme="minorHAnsi"/>
          <w:color w:val="auto"/>
          <w:sz w:val="24"/>
        </w:rPr>
        <w:lastRenderedPageBreak/>
        <w:t xml:space="preserve">5.- Datos relevantes para la toma de decisiones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20CB4" w:rsidTr="00FB67BD">
        <w:tc>
          <w:tcPr>
            <w:tcW w:w="8644" w:type="dxa"/>
          </w:tcPr>
          <w:p w:rsidR="00320CB4" w:rsidRDefault="00320CB4" w:rsidP="00FB67BD">
            <w:r>
              <w:t>Nivel de competencia curricular</w:t>
            </w:r>
          </w:p>
        </w:tc>
      </w:tr>
      <w:tr w:rsidR="00320CB4" w:rsidTr="00FB67BD">
        <w:tc>
          <w:tcPr>
            <w:tcW w:w="8644" w:type="dxa"/>
          </w:tcPr>
          <w:p w:rsidR="00320CB4" w:rsidRDefault="00320CB4" w:rsidP="00FB67BD">
            <w:r>
              <w:rPr>
                <w:rFonts w:cstheme="minorHAnsi"/>
              </w:rPr>
              <w:t>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20CB4" w:rsidTr="00FB67BD">
        <w:tc>
          <w:tcPr>
            <w:tcW w:w="8644" w:type="dxa"/>
          </w:tcPr>
          <w:p w:rsidR="00320CB4" w:rsidRDefault="00320CB4" w:rsidP="00FB67BD">
            <w:pPr>
              <w:rPr>
                <w:rFonts w:cstheme="minorHAnsi"/>
              </w:rPr>
            </w:pPr>
            <w:r>
              <w:rPr>
                <w:rFonts w:cstheme="minorHAnsi"/>
              </w:rPr>
              <w:t>Estilo de aprendizaje</w:t>
            </w:r>
          </w:p>
        </w:tc>
      </w:tr>
      <w:tr w:rsidR="00320CB4" w:rsidTr="00FB67BD">
        <w:tc>
          <w:tcPr>
            <w:tcW w:w="8644" w:type="dxa"/>
          </w:tcPr>
          <w:p w:rsidR="00320CB4" w:rsidRDefault="00320CB4" w:rsidP="00FB67BD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20CB4" w:rsidTr="00FB67BD">
        <w:tc>
          <w:tcPr>
            <w:tcW w:w="8644" w:type="dxa"/>
          </w:tcPr>
          <w:p w:rsidR="00320CB4" w:rsidRDefault="00320CB4" w:rsidP="00FB67BD">
            <w:pPr>
              <w:rPr>
                <w:rFonts w:cstheme="minorHAnsi"/>
              </w:rPr>
            </w:pPr>
            <w:r>
              <w:rPr>
                <w:rFonts w:cstheme="minorHAnsi"/>
              </w:rPr>
              <w:t>Evaluación de contexto escolar</w:t>
            </w:r>
          </w:p>
        </w:tc>
      </w:tr>
      <w:tr w:rsidR="00320CB4" w:rsidTr="00FB67BD">
        <w:tc>
          <w:tcPr>
            <w:tcW w:w="8644" w:type="dxa"/>
          </w:tcPr>
          <w:p w:rsidR="00320CB4" w:rsidRDefault="00320CB4" w:rsidP="00FB67BD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20CB4" w:rsidTr="00FB67BD">
        <w:tc>
          <w:tcPr>
            <w:tcW w:w="8644" w:type="dxa"/>
          </w:tcPr>
          <w:p w:rsidR="00320CB4" w:rsidRDefault="00320CB4" w:rsidP="00FB67BD">
            <w:pPr>
              <w:rPr>
                <w:rFonts w:cstheme="minorHAnsi"/>
              </w:rPr>
            </w:pPr>
            <w:r>
              <w:rPr>
                <w:rFonts w:cstheme="minorHAnsi"/>
              </w:rPr>
              <w:t>Evaluación del contexto familiar</w:t>
            </w:r>
          </w:p>
        </w:tc>
      </w:tr>
      <w:tr w:rsidR="00320CB4" w:rsidTr="00FB67BD">
        <w:tc>
          <w:tcPr>
            <w:tcW w:w="8644" w:type="dxa"/>
          </w:tcPr>
          <w:p w:rsidR="00320CB4" w:rsidRDefault="00320CB4" w:rsidP="00FB67BD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320CB4" w:rsidRDefault="00320CB4" w:rsidP="00320CB4">
      <w:pPr>
        <w:pStyle w:val="Ttulo2"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color w:val="auto"/>
          <w:sz w:val="24"/>
        </w:rPr>
        <w:t>6.- Determinación de las necesidades educativas especiales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20CB4" w:rsidTr="00FB67BD">
        <w:tc>
          <w:tcPr>
            <w:tcW w:w="8644" w:type="dxa"/>
          </w:tcPr>
          <w:p w:rsidR="00320CB4" w:rsidRDefault="00320CB4" w:rsidP="00FB67BD"/>
        </w:tc>
      </w:tr>
      <w:tr w:rsidR="00320CB4" w:rsidTr="00FB67BD">
        <w:tc>
          <w:tcPr>
            <w:tcW w:w="8644" w:type="dxa"/>
          </w:tcPr>
          <w:p w:rsidR="00320CB4" w:rsidRDefault="00320CB4" w:rsidP="00FB67BD">
            <w:r>
              <w:rPr>
                <w:rFonts w:cstheme="minorHAnsi"/>
              </w:rPr>
              <w:t>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..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320CB4" w:rsidRDefault="00320CB4" w:rsidP="00320CB4">
      <w:pPr>
        <w:pStyle w:val="Ttulo2"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color w:val="auto"/>
          <w:sz w:val="24"/>
        </w:rPr>
        <w:t>7</w:t>
      </w:r>
      <w:r w:rsidRPr="00622043">
        <w:rPr>
          <w:rFonts w:asciiTheme="minorHAnsi" w:hAnsiTheme="minorHAnsi" w:cstheme="minorHAnsi"/>
          <w:color w:val="auto"/>
          <w:sz w:val="24"/>
        </w:rPr>
        <w:t xml:space="preserve">.- Determinación de la adaptación curricular </w:t>
      </w:r>
    </w:p>
    <w:p w:rsidR="00320CB4" w:rsidRDefault="00320CB4" w:rsidP="00320CB4">
      <w:pPr>
        <w:rPr>
          <w:rFonts w:eastAsiaTheme="majorEastAsia" w:cstheme="minorHAnsi"/>
          <w:b/>
          <w:bCs/>
          <w:sz w:val="24"/>
          <w:szCs w:val="26"/>
        </w:rPr>
      </w:pPr>
      <w:r w:rsidRPr="00622043">
        <w:rPr>
          <w:rFonts w:eastAsiaTheme="majorEastAsia" w:cstheme="minorHAnsi"/>
          <w:b/>
          <w:bCs/>
          <w:sz w:val="24"/>
          <w:szCs w:val="26"/>
        </w:rPr>
        <w:t>Tipos de adaptación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3"/>
        <w:gridCol w:w="881"/>
      </w:tblGrid>
      <w:tr w:rsidR="00320CB4" w:rsidTr="00FB67BD">
        <w:tc>
          <w:tcPr>
            <w:tcW w:w="8644" w:type="dxa"/>
            <w:gridSpan w:val="2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/>
                <w:bCs/>
                <w:sz w:val="24"/>
                <w:szCs w:val="26"/>
              </w:rPr>
              <w:t>Acceso al Currículo</w:t>
            </w:r>
          </w:p>
        </w:tc>
      </w:tr>
      <w:tr w:rsidR="00320CB4" w:rsidTr="00FB67BD">
        <w:tc>
          <w:tcPr>
            <w:tcW w:w="7763" w:type="dxa"/>
          </w:tcPr>
          <w:p w:rsidR="00320CB4" w:rsidRPr="00622043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 w:rsidRPr="00622043">
              <w:rPr>
                <w:rFonts w:eastAsiaTheme="majorEastAsia" w:cstheme="minorHAnsi"/>
                <w:bCs/>
                <w:sz w:val="24"/>
                <w:szCs w:val="26"/>
              </w:rPr>
              <w:t xml:space="preserve">Sistema de comunicación 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Pr="00622043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Infraestructura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Pr="00622043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Distribución del espacio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Pr="00622043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Distribución del tiempo 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Pr="00622043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Materiales didácticos 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Pr="00622043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Recursos tecnológicos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Pr="00622043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Ambiente social adecuado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8644" w:type="dxa"/>
            <w:gridSpan w:val="2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  <w:r w:rsidRPr="00622043">
              <w:rPr>
                <w:rFonts w:eastAsiaTheme="majorEastAsia" w:cstheme="minorHAnsi"/>
                <w:b/>
                <w:bCs/>
                <w:sz w:val="24"/>
                <w:szCs w:val="26"/>
              </w:rPr>
              <w:t>Componentes básicos del currículo</w:t>
            </w:r>
          </w:p>
        </w:tc>
      </w:tr>
      <w:tr w:rsidR="00320CB4" w:rsidTr="00FB67BD">
        <w:tc>
          <w:tcPr>
            <w:tcW w:w="7763" w:type="dxa"/>
          </w:tcPr>
          <w:p w:rsidR="00320CB4" w:rsidRPr="00622043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Objetivo 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Pr="00622043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Destrezas con criterio de desempeño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Pr="00622043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Criterios y sistemas de evaluación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Pr="00622043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Estrategias metodológicas 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</w:p>
        </w:tc>
      </w:tr>
    </w:tbl>
    <w:p w:rsidR="00320CB4" w:rsidRPr="00622043" w:rsidRDefault="00320CB4" w:rsidP="00320CB4">
      <w:pPr>
        <w:pStyle w:val="Ttulo2"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color w:val="auto"/>
          <w:sz w:val="24"/>
        </w:rPr>
        <w:lastRenderedPageBreak/>
        <w:t>8</w:t>
      </w:r>
      <w:r w:rsidRPr="00622043">
        <w:rPr>
          <w:rFonts w:asciiTheme="minorHAnsi" w:hAnsiTheme="minorHAnsi" w:cstheme="minorHAnsi"/>
          <w:color w:val="auto"/>
          <w:sz w:val="24"/>
        </w:rPr>
        <w:t>.- Modalidad y organización de los apoyos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3"/>
        <w:gridCol w:w="881"/>
      </w:tblGrid>
      <w:tr w:rsidR="00320CB4" w:rsidTr="00FB67BD">
        <w:tc>
          <w:tcPr>
            <w:tcW w:w="8644" w:type="dxa"/>
            <w:gridSpan w:val="2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Modalidad </w:t>
            </w: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Aprendizaje cooperativo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Tutoría entre iguales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Aprendizaje por tereas/proyectos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Talleres de aprendizaje dentro de la clase o </w:t>
            </w:r>
            <w:proofErr w:type="spellStart"/>
            <w:r>
              <w:rPr>
                <w:rFonts w:eastAsiaTheme="majorEastAsia" w:cstheme="minorHAnsi"/>
                <w:bCs/>
                <w:sz w:val="24"/>
                <w:szCs w:val="26"/>
              </w:rPr>
              <w:t>interclases</w:t>
            </w:r>
            <w:proofErr w:type="spellEnd"/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Centros de interés 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Tutoría del docente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Apoyos especializados dentro del aula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Tutoría psicopedagógica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Entrega de un cronograma de estudio y refuerzo en casa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Apoyo psicopedagógico en centro externo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Reuniones con padres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763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Otros </w:t>
            </w:r>
          </w:p>
        </w:tc>
        <w:tc>
          <w:tcPr>
            <w:tcW w:w="881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>
      <w:pPr>
        <w:rPr>
          <w:rFonts w:eastAsiaTheme="majorEastAsia" w:cstheme="minorHAnsi"/>
          <w:bCs/>
          <w:sz w:val="24"/>
          <w:szCs w:val="26"/>
        </w:rPr>
      </w:pPr>
    </w:p>
    <w:p w:rsidR="00320CB4" w:rsidRPr="009A08C9" w:rsidRDefault="00320CB4" w:rsidP="00320CB4">
      <w:pPr>
        <w:pStyle w:val="Ttulo2"/>
        <w:rPr>
          <w:rFonts w:asciiTheme="minorHAnsi" w:hAnsiTheme="minorHAnsi" w:cstheme="minorHAnsi"/>
          <w:color w:val="auto"/>
          <w:sz w:val="24"/>
        </w:rPr>
      </w:pPr>
      <w:r w:rsidRPr="009A08C9">
        <w:rPr>
          <w:rFonts w:asciiTheme="minorHAnsi" w:hAnsiTheme="minorHAnsi" w:cstheme="minorHAnsi"/>
          <w:color w:val="auto"/>
          <w:sz w:val="24"/>
        </w:rPr>
        <w:t>9.- Aplicación en las asignaturas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Asignatura: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Tiempo: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Metodología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Evaluación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Recursos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Apoyos pedagógicos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Asignatura: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Tiempo: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Metodología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Evaluación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Recursos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Apoyos pedagógicos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Asignatura: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Tiempo: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Metodología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Evaluación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Recursos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Apoyos pedagógicos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Asignatura: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Tiempo: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Metodología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Evaluación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Recursos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Apoyos pedagógicos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Asignatura: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Tiempo: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Metodología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lastRenderedPageBreak/>
              <w:t>Evaluación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Recursos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Apoyos pedagógicos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Asignatura: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Tiempo: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Metodología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Evaluación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Recursos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Apoyos pedagógicos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Asignatura: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Tiempo: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Metodología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Evaluación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Recursos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Apoyos pedagógicos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Asignatura: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Tiempo: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Metodología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Evaluación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Recursos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Apoyos pedagógicos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Asignatura: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Tiempo: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Metodología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Evaluación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Recursos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Apoyos pedagógicos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Asignatura: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Tiempo: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Metodología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Evaluación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Recursos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Apoyos pedagógicos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Asignatura: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Tiempo: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Metodología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Evaluación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Recursos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266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Apoyos pedagógicos </w:t>
            </w:r>
          </w:p>
        </w:tc>
        <w:tc>
          <w:tcPr>
            <w:tcW w:w="598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Pr="00913F55" w:rsidRDefault="00320CB4" w:rsidP="00320CB4">
      <w:pPr>
        <w:pStyle w:val="Ttulo2"/>
        <w:rPr>
          <w:rFonts w:asciiTheme="minorHAnsi" w:hAnsiTheme="minorHAnsi" w:cstheme="minorHAnsi"/>
          <w:color w:val="auto"/>
          <w:sz w:val="24"/>
        </w:rPr>
      </w:pPr>
      <w:r w:rsidRPr="00913F55">
        <w:rPr>
          <w:rFonts w:asciiTheme="minorHAnsi" w:hAnsiTheme="minorHAnsi" w:cstheme="minorHAnsi"/>
          <w:color w:val="auto"/>
          <w:sz w:val="24"/>
        </w:rPr>
        <w:t>10.- Colaboración familiar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320CB4" w:rsidRPr="00913F55" w:rsidTr="00FB67BD">
        <w:tc>
          <w:tcPr>
            <w:tcW w:w="1809" w:type="dxa"/>
          </w:tcPr>
          <w:p w:rsidR="00320CB4" w:rsidRPr="00913F55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  <w:r w:rsidRPr="00913F55">
              <w:rPr>
                <w:rFonts w:eastAsiaTheme="majorEastAsia" w:cstheme="minorHAnsi"/>
                <w:b/>
                <w:bCs/>
                <w:sz w:val="24"/>
                <w:szCs w:val="26"/>
              </w:rPr>
              <w:t xml:space="preserve">Familia </w:t>
            </w:r>
          </w:p>
        </w:tc>
        <w:tc>
          <w:tcPr>
            <w:tcW w:w="6835" w:type="dxa"/>
          </w:tcPr>
          <w:p w:rsidR="00320CB4" w:rsidRPr="00913F55" w:rsidRDefault="00320CB4" w:rsidP="00FB67BD">
            <w:pPr>
              <w:rPr>
                <w:rFonts w:eastAsiaTheme="majorEastAsia" w:cstheme="minorHAnsi"/>
                <w:b/>
                <w:bCs/>
                <w:sz w:val="24"/>
                <w:szCs w:val="26"/>
              </w:rPr>
            </w:pPr>
            <w:r w:rsidRPr="00913F55">
              <w:rPr>
                <w:rFonts w:eastAsiaTheme="majorEastAsia" w:cstheme="minorHAnsi"/>
                <w:b/>
                <w:bCs/>
                <w:sz w:val="24"/>
                <w:szCs w:val="26"/>
              </w:rPr>
              <w:t>Compromiso / Actividad</w:t>
            </w:r>
          </w:p>
        </w:tc>
      </w:tr>
      <w:tr w:rsidR="00320CB4" w:rsidTr="00FB67BD">
        <w:tc>
          <w:tcPr>
            <w:tcW w:w="1809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  <w:tc>
          <w:tcPr>
            <w:tcW w:w="6835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1809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  <w:tc>
          <w:tcPr>
            <w:tcW w:w="6835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1809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  <w:tc>
          <w:tcPr>
            <w:tcW w:w="6835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Pr="00913F55" w:rsidRDefault="00320CB4" w:rsidP="00320CB4">
      <w:pPr>
        <w:pStyle w:val="Ttulo2"/>
        <w:rPr>
          <w:rFonts w:asciiTheme="minorHAnsi" w:hAnsiTheme="minorHAnsi" w:cstheme="minorHAnsi"/>
          <w:color w:val="auto"/>
          <w:sz w:val="24"/>
        </w:rPr>
      </w:pPr>
      <w:r w:rsidRPr="00913F55">
        <w:rPr>
          <w:rFonts w:asciiTheme="minorHAnsi" w:hAnsiTheme="minorHAnsi" w:cstheme="minorHAnsi"/>
          <w:color w:val="auto"/>
          <w:sz w:val="24"/>
        </w:rPr>
        <w:t>11.- Criterios de promoción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5"/>
        <w:gridCol w:w="739"/>
      </w:tblGrid>
      <w:tr w:rsidR="00320CB4" w:rsidTr="00FB67BD">
        <w:tc>
          <w:tcPr>
            <w:tcW w:w="7905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Evaluación sobre las adaptaciones curriculares propuestas.</w:t>
            </w:r>
          </w:p>
        </w:tc>
        <w:tc>
          <w:tcPr>
            <w:tcW w:w="739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  <w:tr w:rsidR="00320CB4" w:rsidTr="00FB67BD">
        <w:tc>
          <w:tcPr>
            <w:tcW w:w="7905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>Alcance de los objetivos propuestos</w:t>
            </w:r>
          </w:p>
        </w:tc>
        <w:tc>
          <w:tcPr>
            <w:tcW w:w="739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Pr="00913F55" w:rsidRDefault="00320CB4" w:rsidP="00320CB4">
      <w:pPr>
        <w:pStyle w:val="Ttulo2"/>
        <w:rPr>
          <w:rFonts w:asciiTheme="minorHAnsi" w:hAnsiTheme="minorHAnsi" w:cstheme="minorHAnsi"/>
          <w:color w:val="auto"/>
          <w:sz w:val="24"/>
        </w:rPr>
      </w:pPr>
      <w:r w:rsidRPr="00913F55">
        <w:rPr>
          <w:rFonts w:asciiTheme="minorHAnsi" w:hAnsiTheme="minorHAnsi" w:cstheme="minorHAnsi"/>
          <w:color w:val="auto"/>
          <w:sz w:val="24"/>
        </w:rPr>
        <w:t xml:space="preserve">12.- Seguimiento a la promoción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320CB4" w:rsidTr="00FB67BD">
        <w:tc>
          <w:tcPr>
            <w:tcW w:w="3510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  <w:r>
              <w:rPr>
                <w:rFonts w:eastAsiaTheme="majorEastAsia" w:cstheme="minorHAnsi"/>
                <w:bCs/>
                <w:sz w:val="24"/>
                <w:szCs w:val="26"/>
              </w:rPr>
              <w:t xml:space="preserve">Fecha de revisión de la propuesta </w:t>
            </w:r>
          </w:p>
        </w:tc>
        <w:tc>
          <w:tcPr>
            <w:tcW w:w="5134" w:type="dxa"/>
          </w:tcPr>
          <w:p w:rsidR="00320CB4" w:rsidRDefault="00320CB4" w:rsidP="00FB67BD">
            <w:pPr>
              <w:rPr>
                <w:rFonts w:eastAsiaTheme="majorEastAsia" w:cstheme="minorHAnsi"/>
                <w:bCs/>
                <w:sz w:val="24"/>
                <w:szCs w:val="26"/>
              </w:rPr>
            </w:pPr>
          </w:p>
        </w:tc>
      </w:tr>
    </w:tbl>
    <w:p w:rsidR="00320CB4" w:rsidRDefault="00320CB4" w:rsidP="00320CB4">
      <w:pPr>
        <w:rPr>
          <w:rFonts w:eastAsiaTheme="majorEastAsia" w:cstheme="minorHAnsi"/>
          <w:bCs/>
          <w:sz w:val="24"/>
          <w:szCs w:val="26"/>
        </w:rPr>
      </w:pPr>
    </w:p>
    <w:p w:rsidR="00320CB4" w:rsidRDefault="00320CB4" w:rsidP="00320CB4">
      <w:pPr>
        <w:pStyle w:val="Ttulo2"/>
        <w:rPr>
          <w:rFonts w:cstheme="minorHAnsi"/>
          <w:bCs w:val="0"/>
          <w:sz w:val="24"/>
        </w:rPr>
      </w:pPr>
      <w:r>
        <w:rPr>
          <w:rFonts w:asciiTheme="minorHAnsi" w:hAnsiTheme="minorHAnsi" w:cstheme="minorHAnsi"/>
          <w:color w:val="auto"/>
          <w:sz w:val="24"/>
        </w:rPr>
        <w:tab/>
      </w:r>
      <w:r>
        <w:rPr>
          <w:rFonts w:asciiTheme="minorHAnsi" w:hAnsiTheme="minorHAnsi" w:cstheme="minorHAnsi"/>
          <w:color w:val="auto"/>
          <w:sz w:val="24"/>
        </w:rPr>
        <w:tab/>
      </w:r>
      <w:r>
        <w:rPr>
          <w:rFonts w:asciiTheme="minorHAnsi" w:hAnsiTheme="minorHAnsi" w:cstheme="minorHAnsi"/>
          <w:color w:val="auto"/>
          <w:sz w:val="24"/>
        </w:rPr>
        <w:tab/>
      </w:r>
      <w:r>
        <w:rPr>
          <w:rFonts w:asciiTheme="minorHAnsi" w:hAnsiTheme="minorHAnsi" w:cstheme="minorHAnsi"/>
          <w:color w:val="auto"/>
          <w:sz w:val="24"/>
        </w:rPr>
        <w:tab/>
      </w:r>
      <w:r>
        <w:rPr>
          <w:rFonts w:asciiTheme="minorHAnsi" w:hAnsiTheme="minorHAnsi" w:cstheme="minorHAnsi"/>
          <w:color w:val="auto"/>
          <w:sz w:val="24"/>
        </w:rPr>
        <w:tab/>
      </w:r>
      <w:r w:rsidRPr="00913F55">
        <w:rPr>
          <w:rFonts w:asciiTheme="minorHAnsi" w:hAnsiTheme="minorHAnsi" w:cstheme="minorHAnsi"/>
          <w:color w:val="auto"/>
          <w:sz w:val="24"/>
        </w:rPr>
        <w:t>Firma</w:t>
      </w:r>
      <w:r>
        <w:rPr>
          <w:rFonts w:asciiTheme="minorHAnsi" w:hAnsiTheme="minorHAnsi" w:cstheme="minorHAnsi"/>
          <w:color w:val="auto"/>
          <w:sz w:val="24"/>
        </w:rPr>
        <w:tab/>
      </w:r>
      <w:r>
        <w:rPr>
          <w:rFonts w:asciiTheme="minorHAnsi" w:hAnsiTheme="minorHAnsi" w:cstheme="minorHAnsi"/>
          <w:color w:val="auto"/>
          <w:sz w:val="24"/>
        </w:rPr>
        <w:tab/>
      </w:r>
      <w:r>
        <w:rPr>
          <w:rFonts w:asciiTheme="minorHAnsi" w:hAnsiTheme="minorHAnsi" w:cstheme="minorHAnsi"/>
          <w:color w:val="auto"/>
          <w:sz w:val="24"/>
        </w:rPr>
        <w:tab/>
      </w:r>
      <w:r>
        <w:rPr>
          <w:rFonts w:asciiTheme="minorHAnsi" w:hAnsiTheme="minorHAnsi" w:cstheme="minorHAnsi"/>
          <w:color w:val="auto"/>
          <w:sz w:val="24"/>
        </w:rPr>
        <w:tab/>
        <w:t>Cédula</w:t>
      </w:r>
      <w:r>
        <w:rPr>
          <w:rFonts w:cstheme="minorHAnsi"/>
          <w:bCs w:val="0"/>
          <w:sz w:val="24"/>
        </w:rPr>
        <w:tab/>
      </w:r>
      <w:r>
        <w:rPr>
          <w:rFonts w:cstheme="minorHAnsi"/>
          <w:bCs w:val="0"/>
          <w:sz w:val="24"/>
        </w:rPr>
        <w:tab/>
      </w:r>
      <w:r>
        <w:rPr>
          <w:rFonts w:cstheme="minorHAnsi"/>
          <w:bCs w:val="0"/>
          <w:sz w:val="24"/>
        </w:rPr>
        <w:tab/>
      </w:r>
      <w:r>
        <w:rPr>
          <w:rFonts w:cstheme="minorHAnsi"/>
          <w:bCs w:val="0"/>
          <w:sz w:val="24"/>
        </w:rPr>
        <w:tab/>
      </w:r>
      <w:r>
        <w:rPr>
          <w:rFonts w:cstheme="minorHAnsi"/>
          <w:bCs w:val="0"/>
          <w:sz w:val="24"/>
        </w:rPr>
        <w:tab/>
      </w:r>
      <w:r>
        <w:rPr>
          <w:rFonts w:cstheme="minorHAnsi"/>
          <w:bCs w:val="0"/>
          <w:sz w:val="24"/>
        </w:rPr>
        <w:tab/>
      </w:r>
    </w:p>
    <w:p w:rsidR="00320CB4" w:rsidRDefault="00320CB4" w:rsidP="00320CB4">
      <w:pPr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Representante del estudiante: </w:t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…………………………….</w:t>
      </w:r>
    </w:p>
    <w:p w:rsidR="00320CB4" w:rsidRDefault="00320CB4" w:rsidP="00320CB4">
      <w:pPr>
        <w:rPr>
          <w:rFonts w:eastAsiaTheme="majorEastAsia" w:cstheme="minorHAnsi"/>
          <w:bCs/>
          <w:sz w:val="24"/>
          <w:szCs w:val="26"/>
        </w:rPr>
      </w:pP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>Docente / Tutor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Docente 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Docente 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Docente 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Docente 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Docente 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Docente 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Docente 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Docente 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Docente 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Docente 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Default="00320CB4" w:rsidP="00320CB4">
      <w:pPr>
        <w:spacing w:line="480" w:lineRule="auto"/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 xml:space="preserve">Docente 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.……………………………</w:t>
      </w:r>
    </w:p>
    <w:p w:rsidR="00320CB4" w:rsidRPr="00622043" w:rsidRDefault="00320CB4" w:rsidP="00320CB4">
      <w:pPr>
        <w:rPr>
          <w:rFonts w:eastAsiaTheme="majorEastAsia" w:cstheme="minorHAnsi"/>
          <w:bCs/>
          <w:sz w:val="24"/>
          <w:szCs w:val="26"/>
        </w:rPr>
      </w:pPr>
      <w:r>
        <w:rPr>
          <w:rFonts w:eastAsiaTheme="majorEastAsia" w:cstheme="minorHAnsi"/>
          <w:bCs/>
          <w:sz w:val="24"/>
          <w:szCs w:val="26"/>
        </w:rPr>
        <w:t>DECE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………………………………</w:t>
      </w:r>
      <w:r>
        <w:rPr>
          <w:rFonts w:eastAsiaTheme="majorEastAsia" w:cstheme="minorHAnsi"/>
          <w:bCs/>
          <w:sz w:val="24"/>
          <w:szCs w:val="26"/>
        </w:rPr>
        <w:tab/>
      </w:r>
      <w:r>
        <w:rPr>
          <w:rFonts w:eastAsiaTheme="majorEastAsia" w:cstheme="minorHAnsi"/>
          <w:bCs/>
          <w:sz w:val="24"/>
          <w:szCs w:val="26"/>
        </w:rPr>
        <w:tab/>
        <w:t>…………………………….</w:t>
      </w:r>
    </w:p>
    <w:p w:rsidR="00134737" w:rsidRDefault="00134737"/>
    <w:sectPr w:rsidR="00134737" w:rsidSect="0012270B">
      <w:headerReference w:type="default" r:id="rId7"/>
      <w:footerReference w:type="default" r:id="rId8"/>
      <w:pgSz w:w="11906" w:h="16838"/>
      <w:pgMar w:top="1671" w:right="1701" w:bottom="709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92" w:rsidRDefault="00250792" w:rsidP="00320CB4">
      <w:r>
        <w:separator/>
      </w:r>
    </w:p>
  </w:endnote>
  <w:endnote w:type="continuationSeparator" w:id="0">
    <w:p w:rsidR="00250792" w:rsidRDefault="00250792" w:rsidP="0032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01"/>
      <w:gridCol w:w="918"/>
      <w:gridCol w:w="3901"/>
    </w:tblGrid>
    <w:tr w:rsidR="00A52B55" w:rsidRPr="00320CB4" w:rsidTr="00A52B55">
      <w:trPr>
        <w:trHeight w:val="151"/>
      </w:trPr>
      <w:tc>
        <w:tcPr>
          <w:tcW w:w="2250" w:type="pct"/>
          <w:tcBorders>
            <w:top w:val="single" w:sz="4" w:space="0" w:color="auto"/>
            <w:bottom w:val="single" w:sz="4" w:space="0" w:color="4F81BD" w:themeColor="accent1"/>
          </w:tcBorders>
        </w:tcPr>
        <w:p w:rsidR="00A52B55" w:rsidRDefault="00250792" w:rsidP="00A52B55">
          <w:pPr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tcBorders>
            <w:top w:val="single" w:sz="4" w:space="0" w:color="auto"/>
          </w:tcBorders>
          <w:noWrap/>
          <w:vAlign w:val="center"/>
        </w:tcPr>
        <w:p w:rsidR="00A52B55" w:rsidRPr="00A52B55" w:rsidRDefault="00B43824" w:rsidP="00A52B55">
          <w:pPr>
            <w:jc w:val="center"/>
            <w:rPr>
              <w:b/>
              <w:sz w:val="14"/>
              <w:szCs w:val="14"/>
            </w:rPr>
          </w:pPr>
          <w:r w:rsidRPr="00A52B55">
            <w:rPr>
              <w:b/>
              <w:sz w:val="20"/>
              <w:szCs w:val="14"/>
            </w:rPr>
            <w:t xml:space="preserve">Página </w:t>
          </w:r>
          <w:r w:rsidRPr="00A52B55">
            <w:rPr>
              <w:b/>
              <w:sz w:val="20"/>
              <w:szCs w:val="14"/>
            </w:rPr>
            <w:fldChar w:fldCharType="begin"/>
          </w:r>
          <w:r w:rsidRPr="00A52B55">
            <w:rPr>
              <w:b/>
              <w:sz w:val="20"/>
              <w:szCs w:val="14"/>
            </w:rPr>
            <w:instrText>PAGE  \* MERGEFORMAT</w:instrText>
          </w:r>
          <w:r w:rsidRPr="00A52B55">
            <w:rPr>
              <w:b/>
              <w:sz w:val="20"/>
              <w:szCs w:val="14"/>
            </w:rPr>
            <w:fldChar w:fldCharType="separate"/>
          </w:r>
          <w:r w:rsidR="006D7440">
            <w:rPr>
              <w:b/>
              <w:noProof/>
              <w:sz w:val="20"/>
              <w:szCs w:val="14"/>
            </w:rPr>
            <w:t>1</w:t>
          </w:r>
          <w:r w:rsidRPr="00A52B55">
            <w:rPr>
              <w:b/>
              <w:sz w:val="20"/>
              <w:szCs w:val="14"/>
            </w:rPr>
            <w:fldChar w:fldCharType="end"/>
          </w:r>
        </w:p>
      </w:tc>
      <w:tc>
        <w:tcPr>
          <w:tcW w:w="2250" w:type="pct"/>
          <w:tcBorders>
            <w:top w:val="single" w:sz="4" w:space="0" w:color="auto"/>
            <w:bottom w:val="single" w:sz="4" w:space="0" w:color="4F81BD" w:themeColor="accent1"/>
          </w:tcBorders>
        </w:tcPr>
        <w:p w:rsidR="00A52B55" w:rsidRPr="00A52B55" w:rsidRDefault="00250792" w:rsidP="00A52B55">
          <w:pPr>
            <w:jc w:val="center"/>
            <w:rPr>
              <w:b/>
              <w:sz w:val="14"/>
              <w:szCs w:val="14"/>
              <w:lang w:val="en-US"/>
            </w:rPr>
          </w:pPr>
        </w:p>
      </w:tc>
    </w:tr>
    <w:tr w:rsidR="00A52B55" w:rsidRPr="00320CB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52B55" w:rsidRPr="00A52B55" w:rsidRDefault="00250792">
          <w:pPr>
            <w:pStyle w:val="Encabezado"/>
            <w:rPr>
              <w:rFonts w:asciiTheme="majorHAnsi" w:eastAsiaTheme="majorEastAsia" w:hAnsiTheme="majorHAnsi" w:cstheme="majorBidi"/>
              <w:b/>
              <w:bCs/>
              <w:lang w:val="en-US"/>
            </w:rPr>
          </w:pPr>
        </w:p>
      </w:tc>
      <w:tc>
        <w:tcPr>
          <w:tcW w:w="500" w:type="pct"/>
          <w:vMerge/>
        </w:tcPr>
        <w:p w:rsidR="00A52B55" w:rsidRPr="00A52B55" w:rsidRDefault="00250792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lang w:val="en-US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52B55" w:rsidRPr="00A52B55" w:rsidRDefault="00250792">
          <w:pPr>
            <w:pStyle w:val="Encabezado"/>
            <w:rPr>
              <w:rFonts w:asciiTheme="majorHAnsi" w:eastAsiaTheme="majorEastAsia" w:hAnsiTheme="majorHAnsi" w:cstheme="majorBidi"/>
              <w:b/>
              <w:bCs/>
              <w:lang w:val="en-US"/>
            </w:rPr>
          </w:pPr>
        </w:p>
      </w:tc>
    </w:tr>
  </w:tbl>
  <w:p w:rsidR="00622043" w:rsidRPr="00A52B55" w:rsidRDefault="00250792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92" w:rsidRDefault="00250792" w:rsidP="00320CB4">
      <w:r>
        <w:separator/>
      </w:r>
    </w:p>
  </w:footnote>
  <w:footnote w:type="continuationSeparator" w:id="0">
    <w:p w:rsidR="00250792" w:rsidRDefault="00250792" w:rsidP="0032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0B" w:rsidRPr="00E309E1" w:rsidRDefault="0012270B" w:rsidP="0012270B">
    <w:pPr>
      <w:tabs>
        <w:tab w:val="center" w:pos="4419"/>
        <w:tab w:val="right" w:pos="8838"/>
      </w:tabs>
      <w:rPr>
        <w:rFonts w:ascii="Calibri" w:eastAsia="Calibri" w:hAnsi="Calibri" w:cs="Times New Roman"/>
        <w:lang w:val="es-EC"/>
      </w:rPr>
    </w:pPr>
    <w:r w:rsidRPr="00E309E1">
      <w:rPr>
        <w:rFonts w:ascii="Calibri" w:eastAsia="Calibri" w:hAnsi="Calibri" w:cs="Times New Roman"/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2EB35" wp14:editId="4B56126B">
              <wp:simplePos x="0" y="0"/>
              <wp:positionH relativeFrom="column">
                <wp:posOffset>5168265</wp:posOffset>
              </wp:positionH>
              <wp:positionV relativeFrom="paragraph">
                <wp:posOffset>-270510</wp:posOffset>
              </wp:positionV>
              <wp:extent cx="1462405" cy="1219200"/>
              <wp:effectExtent l="0" t="0" r="4445" b="0"/>
              <wp:wrapNone/>
              <wp:docPr id="170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2405" cy="1219200"/>
                      </a:xfrm>
                      <a:custGeom>
                        <a:avLst/>
                        <a:gdLst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1462822 w 1462822"/>
                          <a:gd name="connsiteY2" fmla="*/ 1014481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1462822 w 1462822"/>
                          <a:gd name="connsiteY2" fmla="*/ 1014481 h 1014481"/>
                          <a:gd name="connsiteX3" fmla="*/ 638269 w 1462822"/>
                          <a:gd name="connsiteY3" fmla="*/ 407899 h 1014481"/>
                          <a:gd name="connsiteX4" fmla="*/ 0 w 1462822"/>
                          <a:gd name="connsiteY4" fmla="*/ 0 h 10144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462822" h="1014481">
                            <a:moveTo>
                              <a:pt x="0" y="0"/>
                            </a:moveTo>
                            <a:lnTo>
                              <a:pt x="1462822" y="0"/>
                            </a:lnTo>
                            <a:lnTo>
                              <a:pt x="1462822" y="1014481"/>
                            </a:lnTo>
                            <a:lnTo>
                              <a:pt x="638269" y="40789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3B8549"/>
                      </a:solidFill>
                      <a:ln>
                        <a:noFill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ángulo 12" o:spid="_x0000_s1026" style="position:absolute;margin-left:406.95pt;margin-top:-21.3pt;width:115.1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2822,10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" path="m,l1462822,r,1014481l638269,407899,,xe" fillcolor="#3b8549" stroked="f">
              <v:path arrowok="t" o:connecttype="custom" o:connectlocs="0,0;1462405,0;1462405,1219200;638087,490212;0,0" o:connectangles="0,0,0,0,0"/>
            </v:shape>
          </w:pict>
        </mc:Fallback>
      </mc:AlternateContent>
    </w:r>
    <w:r w:rsidRPr="00E309E1">
      <w:rPr>
        <w:rFonts w:ascii="Calibri" w:eastAsia="Calibri" w:hAnsi="Calibri" w:cs="Times New Roman"/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D60C2" wp14:editId="5C45D874">
              <wp:simplePos x="0" y="0"/>
              <wp:positionH relativeFrom="column">
                <wp:posOffset>184785</wp:posOffset>
              </wp:positionH>
              <wp:positionV relativeFrom="paragraph">
                <wp:posOffset>-277495</wp:posOffset>
              </wp:positionV>
              <wp:extent cx="4505325" cy="374015"/>
              <wp:effectExtent l="0" t="0" r="0" b="6985"/>
              <wp:wrapNone/>
              <wp:docPr id="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32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270B" w:rsidRPr="00122620" w:rsidRDefault="0012270B" w:rsidP="0012270B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122620"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Unidad Educativa </w:t>
                          </w:r>
                          <w:r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Particular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4.55pt;margin-top:-21.85pt;width:354.75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" filled="f" stroked="f">
              <v:textbox>
                <w:txbxContent>
                  <w:p w:rsidR="0012270B" w:rsidRPr="00122620" w:rsidRDefault="0012270B" w:rsidP="0012270B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122620"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Unidad Educativa </w:t>
                    </w:r>
                    <w:r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Particular</w:t>
                    </w:r>
                  </w:p>
                </w:txbxContent>
              </v:textbox>
            </v:shape>
          </w:pict>
        </mc:Fallback>
      </mc:AlternateContent>
    </w:r>
    <w:r w:rsidRPr="00E309E1">
      <w:rPr>
        <w:rFonts w:ascii="Calibri" w:eastAsia="Calibri" w:hAnsi="Calibri" w:cs="Times New Roman"/>
        <w:caps/>
        <w:noProof/>
        <w:color w:val="808080"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7E8DBC25" wp14:editId="1E77C7C3">
          <wp:simplePos x="0" y="0"/>
          <wp:positionH relativeFrom="column">
            <wp:posOffset>5172710</wp:posOffset>
          </wp:positionH>
          <wp:positionV relativeFrom="paragraph">
            <wp:posOffset>-49530</wp:posOffset>
          </wp:positionV>
          <wp:extent cx="1189355" cy="49593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STITUCIONAL.jpg"/>
                  <pic:cNvPicPr/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09E1">
      <w:rPr>
        <w:rFonts w:ascii="Calibri" w:eastAsia="Calibri" w:hAnsi="Calibri" w:cs="Times New Roman"/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37421A" wp14:editId="06EFDD7A">
              <wp:simplePos x="0" y="0"/>
              <wp:positionH relativeFrom="column">
                <wp:posOffset>814705</wp:posOffset>
              </wp:positionH>
              <wp:positionV relativeFrom="paragraph">
                <wp:posOffset>230505</wp:posOffset>
              </wp:positionV>
              <wp:extent cx="5581650" cy="47752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270B" w:rsidRDefault="0012270B" w:rsidP="0012270B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“</w:t>
                          </w:r>
                          <w:r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Comunidad que multiplica talentos</w:t>
                          </w: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”</w:t>
                          </w:r>
                        </w:p>
                        <w:p w:rsidR="0012270B" w:rsidRPr="00122620" w:rsidRDefault="0012270B" w:rsidP="0012270B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64.15pt;margin-top:18.15pt;width:439.5pt;height:37.6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" filled="f" stroked="f">
              <v:textbox>
                <w:txbxContent>
                  <w:p w:rsidR="0012270B" w:rsidRDefault="0012270B" w:rsidP="0012270B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“</w:t>
                    </w:r>
                    <w:r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Comunidad que multiplica talentos</w:t>
                    </w: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”</w:t>
                    </w:r>
                  </w:p>
                  <w:p w:rsidR="0012270B" w:rsidRPr="00122620" w:rsidRDefault="0012270B" w:rsidP="0012270B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E309E1">
      <w:rPr>
        <w:rFonts w:ascii="Calibri" w:eastAsia="Calibri" w:hAnsi="Calibri" w:cs="Times New Roman"/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1058BA" wp14:editId="7D28B561">
              <wp:simplePos x="0" y="0"/>
              <wp:positionH relativeFrom="margin">
                <wp:posOffset>95250</wp:posOffset>
              </wp:positionH>
              <wp:positionV relativeFrom="paragraph">
                <wp:posOffset>85090</wp:posOffset>
              </wp:positionV>
              <wp:extent cx="5581650" cy="340995"/>
              <wp:effectExtent l="0" t="0" r="0" b="190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270B" w:rsidRDefault="0012270B" w:rsidP="0012270B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  <w:r w:rsidRPr="00122620"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  <w:t>FERNANDEZ SALVADOR – VILLAVICENCIO PONCE</w:t>
                          </w:r>
                        </w:p>
                        <w:p w:rsidR="0012270B" w:rsidRPr="00122620" w:rsidRDefault="0012270B" w:rsidP="0012270B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12270B" w:rsidRPr="00122620" w:rsidRDefault="0012270B" w:rsidP="0012270B">
                          <w:pPr>
                            <w:pStyle w:val="Encabezado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5" o:spid="_x0000_s1028" type="#_x0000_t202" style="position:absolute;margin-left:7.5pt;margin-top:6.7pt;width:439.5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" filled="f" stroked="f">
              <v:textbox>
                <w:txbxContent>
                  <w:p w:rsidR="0012270B" w:rsidRDefault="0012270B" w:rsidP="0012270B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  <w:r w:rsidRPr="00122620">
                      <w:rPr>
                        <w:rFonts w:ascii="AR JULIAN" w:hAnsi="AR JULIAN"/>
                        <w:b/>
                        <w:sz w:val="32"/>
                        <w:szCs w:val="32"/>
                      </w:rPr>
                      <w:t>FERNANDEZ SALVADOR – VILLAVICENCIO PONCE</w:t>
                    </w:r>
                  </w:p>
                  <w:p w:rsidR="0012270B" w:rsidRPr="00122620" w:rsidRDefault="0012270B" w:rsidP="0012270B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</w:p>
                  <w:p w:rsidR="0012270B" w:rsidRPr="00122620" w:rsidRDefault="0012270B" w:rsidP="0012270B">
                    <w:pPr>
                      <w:pStyle w:val="Encabezado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309E1">
      <w:rPr>
        <w:rFonts w:ascii="Calibri" w:eastAsia="Calibri" w:hAnsi="Calibri" w:cs="Times New Roman"/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C333F7" wp14:editId="64AD4998">
              <wp:simplePos x="0" y="0"/>
              <wp:positionH relativeFrom="column">
                <wp:posOffset>-456565</wp:posOffset>
              </wp:positionH>
              <wp:positionV relativeFrom="paragraph">
                <wp:posOffset>588010</wp:posOffset>
              </wp:positionV>
              <wp:extent cx="6563995" cy="0"/>
              <wp:effectExtent l="0" t="19050" r="825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3B854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95pt,46.3pt" to="480.9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" strokecolor="#3b8549" strokeweight="2.25pt">
              <v:stroke joinstyle="miter"/>
            </v:line>
          </w:pict>
        </mc:Fallback>
      </mc:AlternateContent>
    </w:r>
    <w:r w:rsidRPr="00E309E1">
      <w:rPr>
        <w:rFonts w:ascii="Calibri" w:eastAsia="Calibri" w:hAnsi="Calibri" w:cs="Times New Roman"/>
        <w:caps/>
        <w:noProof/>
        <w:color w:val="808080"/>
        <w:sz w:val="20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66ED3544" wp14:editId="352164DE">
          <wp:simplePos x="0" y="0"/>
          <wp:positionH relativeFrom="column">
            <wp:posOffset>-642620</wp:posOffset>
          </wp:positionH>
          <wp:positionV relativeFrom="paragraph">
            <wp:posOffset>-183251</wp:posOffset>
          </wp:positionV>
          <wp:extent cx="559435" cy="715645"/>
          <wp:effectExtent l="0" t="0" r="0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sello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43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270B" w:rsidRPr="00E309E1" w:rsidRDefault="0012270B" w:rsidP="0012270B">
    <w:pPr>
      <w:pStyle w:val="Encabezado"/>
    </w:pPr>
  </w:p>
  <w:p w:rsidR="00622043" w:rsidRPr="00CB2397" w:rsidRDefault="00250792" w:rsidP="001B34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B4"/>
    <w:rsid w:val="0012270B"/>
    <w:rsid w:val="00134737"/>
    <w:rsid w:val="00221A0E"/>
    <w:rsid w:val="00250792"/>
    <w:rsid w:val="00320CB4"/>
    <w:rsid w:val="006D7440"/>
    <w:rsid w:val="00B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B4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20C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0C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C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20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rsid w:val="00320CB4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320CB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20C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CB4"/>
  </w:style>
  <w:style w:type="table" w:styleId="Tablaconcuadrcula">
    <w:name w:val="Table Grid"/>
    <w:basedOn w:val="Tablanormal"/>
    <w:uiPriority w:val="59"/>
    <w:rsid w:val="00320CB4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B4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20C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0C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C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20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rsid w:val="00320CB4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320CB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20C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CB4"/>
  </w:style>
  <w:style w:type="table" w:styleId="Tablaconcuadrcula">
    <w:name w:val="Table Grid"/>
    <w:basedOn w:val="Tablanormal"/>
    <w:uiPriority w:val="59"/>
    <w:rsid w:val="00320CB4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955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Rectorado</dc:creator>
  <cp:lastModifiedBy>Rectorado</cp:lastModifiedBy>
  <cp:revision>3</cp:revision>
  <dcterms:created xsi:type="dcterms:W3CDTF">2016-07-21T13:20:00Z</dcterms:created>
  <dcterms:modified xsi:type="dcterms:W3CDTF">2018-02-06T13:24:00Z</dcterms:modified>
</cp:coreProperties>
</file>